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417947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7F3AA3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EE5814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7F3AA3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EE5814">
        <w:rPr>
          <w:rFonts w:ascii="Corbel" w:eastAsia="Calibri" w:hAnsi="Corbel" w:cs="Times New Roman"/>
          <w:i/>
          <w:smallCaps/>
          <w:sz w:val="24"/>
          <w:szCs w:val="24"/>
        </w:rPr>
        <w:t>3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 </w:t>
      </w:r>
      <w:r w:rsidR="007F3AA3">
        <w:rPr>
          <w:rFonts w:ascii="Corbel" w:eastAsia="Calibri" w:hAnsi="Corbel" w:cs="Times New Roman"/>
          <w:sz w:val="20"/>
          <w:szCs w:val="20"/>
        </w:rPr>
        <w:t>202</w:t>
      </w:r>
      <w:r w:rsidR="00EE5814">
        <w:rPr>
          <w:rFonts w:ascii="Corbel" w:eastAsia="Calibri" w:hAnsi="Corbel" w:cs="Times New Roman"/>
          <w:sz w:val="20"/>
          <w:szCs w:val="20"/>
        </w:rPr>
        <w:t>2</w:t>
      </w:r>
      <w:r w:rsidR="007F3AA3">
        <w:rPr>
          <w:rFonts w:ascii="Corbel" w:eastAsia="Calibri" w:hAnsi="Corbel" w:cs="Times New Roman"/>
          <w:sz w:val="20"/>
          <w:szCs w:val="20"/>
        </w:rPr>
        <w:t>/202</w:t>
      </w:r>
      <w:r w:rsidR="00EE5814">
        <w:rPr>
          <w:rFonts w:ascii="Corbel" w:eastAsia="Calibri" w:hAnsi="Corbel" w:cs="Times New Roman"/>
          <w:sz w:val="20"/>
          <w:szCs w:val="20"/>
        </w:rPr>
        <w:t>3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92666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 z osobami starszymi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E6E64" w:rsidRPr="00EE6E64" w:rsidRDefault="00112306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230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P1S[6]F_02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87E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3, semestr VI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7930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6E64" w:rsidRPr="00EE6E64" w:rsidRDefault="00B87E14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:rsidTr="00EE58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EE58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7F3AA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  <w:r w:rsidR="00B87E1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B86CE9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C376F7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C376F7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EE6E64" w:rsidRPr="00EE6E64" w:rsidRDefault="00B86CE9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E6E64" w:rsidRPr="00EE6E64" w:rsidTr="00863FCD">
        <w:tc>
          <w:tcPr>
            <w:tcW w:w="9670" w:type="dxa"/>
          </w:tcPr>
          <w:p w:rsidR="00EE6E64" w:rsidRPr="00EE6E64" w:rsidRDefault="00EE5814" w:rsidP="00C8538B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Znajomość </w:t>
            </w:r>
            <w:r w:rsidR="00C8538B" w:rsidRPr="00C8538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definicji </w:t>
            </w:r>
            <w:r w:rsidR="00C8538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 specyfiki pracy socjalnej oraz obowiązków i </w:t>
            </w:r>
            <w:r w:rsidR="00C8538B" w:rsidRPr="00C8538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kompetencji osób udzielających pomocy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E6E64" w:rsidRPr="00EE6E64" w:rsidRDefault="00EE581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</w:t>
            </w:r>
            <w:r w:rsidR="00C376F7"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studentów z ogólnymi i szczegółowymi celami pracy socjalnej z osobami starszymi</w:t>
            </w:r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C376F7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EE6E64" w:rsidRPr="00EE6E64" w:rsidRDefault="00EE581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ze standardem i specyfiką pracy socjalnej z osobami starszymi</w:t>
            </w:r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C376F7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EE6E64" w:rsidRPr="00EE6E64" w:rsidRDefault="00EE581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zakresem podmiotowym oraz obowiązującymi zasadami pracy </w:t>
            </w:r>
            <w:r w:rsidR="00C376F7" w:rsidRPr="00C376F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socjalnej z osobami starszymi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202E32" w:rsidRPr="00EE6E64" w:rsidTr="00FE19E9">
        <w:tc>
          <w:tcPr>
            <w:tcW w:w="1701" w:type="dxa"/>
            <w:vAlign w:val="center"/>
          </w:tcPr>
          <w:p w:rsidR="00202E32" w:rsidRPr="00EE6E64" w:rsidRDefault="00202E32" w:rsidP="00FE1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02E32" w:rsidRPr="00EE6E64" w:rsidRDefault="00202E32" w:rsidP="00FE1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02E32" w:rsidRPr="00EE6E64" w:rsidRDefault="00202E32" w:rsidP="00FE1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02E32" w:rsidRPr="00EE6E64" w:rsidTr="00FE19E9">
        <w:tc>
          <w:tcPr>
            <w:tcW w:w="1701" w:type="dxa"/>
          </w:tcPr>
          <w:p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02E32" w:rsidRPr="00EE6E64" w:rsidRDefault="00202E32" w:rsidP="00FE19E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stopniu zaawansowanym: działanie instytucji regionalnych, krajowych i międzynarodowych w zakresie zapobiegania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wykluczeniu społecznemu i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wspierania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integracji społecznej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prawidłowości i zaburzenia więzi społecznych w środowisku lokalnym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szerokie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uwarunkowania</w:t>
            </w:r>
            <w: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psycho-</w:t>
            </w:r>
            <w:r w:rsidRPr="00E5129D">
              <w:rPr>
                <w:rFonts w:ascii="Corbel" w:eastAsia="Calibri" w:hAnsi="Corbel" w:cs="Times New Roman"/>
                <w:sz w:val="24"/>
                <w:szCs w:val="24"/>
              </w:rPr>
              <w:t>społeczne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go</w:t>
            </w:r>
            <w:proofErr w:type="spellEnd"/>
            <w:r w:rsidRPr="00E5129D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funkcjonowania </w:t>
            </w:r>
            <w:r w:rsidRPr="00E5129D">
              <w:rPr>
                <w:rFonts w:ascii="Corbel" w:eastAsia="Calibri" w:hAnsi="Corbel" w:cs="Times New Roman"/>
                <w:sz w:val="24"/>
                <w:szCs w:val="24"/>
              </w:rPr>
              <w:t>człowieka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jego relacji ze środowiskiem.</w:t>
            </w:r>
          </w:p>
        </w:tc>
        <w:tc>
          <w:tcPr>
            <w:tcW w:w="1873" w:type="dxa"/>
          </w:tcPr>
          <w:p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K_W04</w:t>
            </w:r>
          </w:p>
          <w:p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K_W05</w:t>
            </w:r>
          </w:p>
          <w:p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723D5A">
              <w:rPr>
                <w:rFonts w:ascii="Corbel" w:eastAsia="Calibri" w:hAnsi="Corbel" w:cs="Times New Roman"/>
                <w:sz w:val="24"/>
                <w:szCs w:val="24"/>
              </w:rPr>
              <w:t xml:space="preserve">K_W07, </w:t>
            </w:r>
          </w:p>
        </w:tc>
      </w:tr>
      <w:tr w:rsidR="00202E32" w:rsidRPr="00EE6E64" w:rsidTr="00FE19E9">
        <w:tc>
          <w:tcPr>
            <w:tcW w:w="1701" w:type="dxa"/>
          </w:tcPr>
          <w:p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202E32" w:rsidRPr="00EE6E64" w:rsidRDefault="00202E32" w:rsidP="00FE19E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potrafi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samodzielni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e: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F7E50">
              <w:rPr>
                <w:rFonts w:ascii="Corbel" w:eastAsia="Calibri" w:hAnsi="Corbel" w:cs="Times New Roman"/>
                <w:sz w:val="24"/>
                <w:szCs w:val="24"/>
              </w:rPr>
              <w:t xml:space="preserve">analizować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przyczyny i przebieg procesów oraz</w:t>
            </w:r>
            <w:r w:rsidRPr="003F7E50">
              <w:rPr>
                <w:rFonts w:ascii="Corbel" w:eastAsia="Calibri" w:hAnsi="Corbel" w:cs="Times New Roman"/>
                <w:sz w:val="24"/>
                <w:szCs w:val="24"/>
              </w:rPr>
              <w:t xml:space="preserve"> zjawisk społecznych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istotnych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dla wykonywania pracy socjalnej; prognozowa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ć i analizować procesy i zjawiska społeczne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prowadzące do zagrożeń ubó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stwem i wykluczeniem społecznym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innowacyjnie wykorzystując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typowe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metody i narzędzia pracy socjalnej</w:t>
            </w:r>
          </w:p>
        </w:tc>
        <w:tc>
          <w:tcPr>
            <w:tcW w:w="1873" w:type="dxa"/>
          </w:tcPr>
          <w:p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</w:tc>
      </w:tr>
      <w:tr w:rsidR="00202E32" w:rsidRPr="00EE6E64" w:rsidTr="00FE19E9">
        <w:tc>
          <w:tcPr>
            <w:tcW w:w="1701" w:type="dxa"/>
          </w:tcPr>
          <w:p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202E32" w:rsidRPr="00EE6E64" w:rsidRDefault="00202E32" w:rsidP="00FE19E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posiada kompetencje w zakresie: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organizowania kontaktów z otoczeniem społecznym (interesariuszami zewnętrznymi) oraz współpr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acy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 rozwiązywaniu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problemów z zakresu pracy socjalnej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operatywnego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>uczestnictwa w grupach, organizacjach, instytucjach podejmujących działania socjalne i realizujących projekty społeczne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adaptacji i działania w sytuacjach trudnych oraz negocjowania stanowisk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ze świadomością własnych ograniczeń</w:t>
            </w:r>
            <w:r w:rsidRPr="00F14BFC">
              <w:rPr>
                <w:rFonts w:ascii="Corbel" w:eastAsia="Calibri" w:hAnsi="Corbel" w:cs="Times New Roman"/>
                <w:sz w:val="24"/>
                <w:szCs w:val="24"/>
              </w:rPr>
              <w:t xml:space="preserve"> w pracy z innymi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  <w:p w:rsidR="00202E32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K_K06</w:t>
            </w:r>
          </w:p>
          <w:p w:rsidR="00202E32" w:rsidRPr="00EE6E64" w:rsidRDefault="00202E32" w:rsidP="00FE19E9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723D5A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EE6E64" w:rsidRPr="00EE6E64" w:rsidTr="004D0678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4D0678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EE6E64" w:rsidRPr="00EE6E64" w:rsidTr="008D3C7F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D36EAA">
        <w:trPr>
          <w:trHeight w:val="870"/>
        </w:trPr>
        <w:tc>
          <w:tcPr>
            <w:tcW w:w="9520" w:type="dxa"/>
          </w:tcPr>
          <w:p w:rsidR="00F33B8B" w:rsidRDefault="001463D8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Uwarunkowania pracy socjalnej (definicje starzenia się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periodyzacja starości;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ludzie starzy w kulturze;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różnice płciowe, etniczne, ekonomiczne, dotyczące miejsca zamieszkania a staroś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ć).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Sens pracy socjalnej z ludźmi starszymi.</w:t>
            </w:r>
            <w:r w:rsidR="00F33B8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1463D8" w:rsidRPr="00EE6E64" w:rsidRDefault="00F33B8B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Polityka senioralna (w tym op</w:t>
            </w:r>
            <w:r w:rsidR="00C8538B">
              <w:rPr>
                <w:rFonts w:ascii="Corbel" w:eastAsia="Calibri" w:hAnsi="Corbel" w:cs="Times New Roman"/>
                <w:sz w:val="24"/>
                <w:szCs w:val="24"/>
              </w:rPr>
              <w:t>ieka geriatryczna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D36EAA" w:rsidRPr="00EE6E64" w:rsidTr="00D36EAA">
        <w:trPr>
          <w:trHeight w:val="225"/>
        </w:trPr>
        <w:tc>
          <w:tcPr>
            <w:tcW w:w="9520" w:type="dxa"/>
          </w:tcPr>
          <w:p w:rsidR="00D36EAA" w:rsidRPr="001463D8" w:rsidRDefault="00F97BD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Aktualia </w:t>
            </w:r>
            <w:r w:rsidR="00D36EAA" w:rsidRPr="001463D8">
              <w:rPr>
                <w:rFonts w:ascii="Corbel" w:eastAsia="Calibri" w:hAnsi="Corbel" w:cs="Times New Roman"/>
                <w:sz w:val="24"/>
                <w:szCs w:val="24"/>
              </w:rPr>
              <w:t>i perspektywy gerontologii i pedagogiki społecznej, andragogiki oraz geriatrii.</w:t>
            </w:r>
          </w:p>
        </w:tc>
      </w:tr>
      <w:tr w:rsidR="00D36EAA" w:rsidRPr="00EE6E64" w:rsidTr="00D36EAA">
        <w:trPr>
          <w:trHeight w:val="285"/>
        </w:trPr>
        <w:tc>
          <w:tcPr>
            <w:tcW w:w="9520" w:type="dxa"/>
          </w:tcPr>
          <w:p w:rsidR="00D36EAA" w:rsidRPr="001463D8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an zdrowia i niepełnosprawność. </w:t>
            </w:r>
            <w:r w:rsidR="00651007">
              <w:rPr>
                <w:rFonts w:ascii="Corbel" w:eastAsia="Calibri" w:hAnsi="Corbel" w:cs="Times New Roman"/>
                <w:sz w:val="24"/>
                <w:szCs w:val="24"/>
              </w:rPr>
              <w:t>Niesamodzielność oraz jej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 stopnie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D36EAA" w:rsidRPr="00EE6E64" w:rsidTr="00D36EAA">
        <w:trPr>
          <w:trHeight w:val="810"/>
        </w:trPr>
        <w:tc>
          <w:tcPr>
            <w:tcW w:w="9520" w:type="dxa"/>
          </w:tcPr>
          <w:p w:rsidR="00D36EAA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Hierarchia podmiotów udzielających wsparcia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  <w:p w:rsidR="00D36EAA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 xml:space="preserve">Pomoc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semiinstytucjonalna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instytucjonalna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  <w:p w:rsidR="00D36EAA" w:rsidRDefault="00D36EAA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Nieformalne sieci wsparcia </w:t>
            </w:r>
            <w:r w:rsidR="00651007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k</w:t>
            </w:r>
            <w:r w:rsidRPr="001463D8">
              <w:rPr>
                <w:rFonts w:ascii="Corbel" w:eastAsia="Calibri" w:hAnsi="Corbel" w:cs="Times New Roman"/>
                <w:sz w:val="24"/>
                <w:szCs w:val="24"/>
              </w:rPr>
              <w:t>oncepcja konwoju społecznego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jego znaczenie.</w:t>
            </w:r>
          </w:p>
        </w:tc>
      </w:tr>
      <w:tr w:rsidR="00D36EAA" w:rsidRPr="00EE6E64" w:rsidTr="00953C07">
        <w:trPr>
          <w:trHeight w:val="1085"/>
        </w:trPr>
        <w:tc>
          <w:tcPr>
            <w:tcW w:w="9520" w:type="dxa"/>
          </w:tcPr>
          <w:p w:rsidR="00D36EAA" w:rsidRPr="001463D8" w:rsidRDefault="00651007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51007">
              <w:rPr>
                <w:rFonts w:ascii="Corbel" w:eastAsia="Calibri" w:hAnsi="Corbel" w:cs="Times New Roman"/>
                <w:sz w:val="24"/>
                <w:szCs w:val="24"/>
              </w:rPr>
              <w:t>Paradygmaty polityki społecznej oraz ich implementacja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6510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Założenia </w:t>
            </w:r>
            <w:r w:rsidR="00D36EAA" w:rsidRPr="00C376F7">
              <w:rPr>
                <w:rFonts w:ascii="Corbel" w:eastAsia="Calibri" w:hAnsi="Corbel" w:cs="Times New Roman"/>
                <w:sz w:val="24"/>
                <w:szCs w:val="24"/>
              </w:rPr>
              <w:t>i organizacja pracy socjalnej ze starszymi ludźmi (podstawy prawne, kategoryzacja grupy docelowej na potrzeby pracy socjalnej, standard pracy socjalnej z osobami stars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zymi oraz jej podstawowe zasady). Istota i charakter świadczonych usług.</w:t>
            </w:r>
          </w:p>
        </w:tc>
      </w:tr>
      <w:tr w:rsidR="00953C07" w:rsidRPr="00EE6E64" w:rsidTr="00953C07">
        <w:trPr>
          <w:trHeight w:val="855"/>
        </w:trPr>
        <w:tc>
          <w:tcPr>
            <w:tcW w:w="9520" w:type="dxa"/>
          </w:tcPr>
          <w:p w:rsidR="00953C07" w:rsidRPr="00651007" w:rsidRDefault="00953C07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>Problemy praktyki (wartości i umiejętności w praktyce, prowadzenie wywiadu i rozpoznanie, planowanie wsparcia i opieki, interwencje, przeglądy, ewaluacja – okresowa ocena rezultatów i weryfikacja planu działania)</w:t>
            </w:r>
            <w:r w:rsidR="000B764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953C07" w:rsidRPr="00EE6E64" w:rsidTr="00D5090B">
        <w:trPr>
          <w:trHeight w:val="441"/>
        </w:trPr>
        <w:tc>
          <w:tcPr>
            <w:tcW w:w="9520" w:type="dxa"/>
          </w:tcPr>
          <w:p w:rsidR="00953C07" w:rsidRPr="00D5090B" w:rsidRDefault="00D5090B" w:rsidP="00D5090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zagadnienia z</w:t>
            </w:r>
            <w:r w:rsidR="000B7640">
              <w:rPr>
                <w:rFonts w:ascii="Corbel" w:eastAsia="Calibri" w:hAnsi="Corbel" w:cs="Times New Roman"/>
                <w:sz w:val="24"/>
                <w:szCs w:val="24"/>
              </w:rPr>
              <w:t xml:space="preserve"> terapii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behawioralno-poznawczej z osobami starszymi.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9108EF" w:rsidRDefault="009108EF" w:rsidP="009108EF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:rsidR="009108EF" w:rsidRDefault="009108EF" w:rsidP="009108EF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:rsid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20"/>
          <w:szCs w:val="20"/>
        </w:rPr>
      </w:pPr>
    </w:p>
    <w:p w:rsidR="009108EF" w:rsidRPr="00EE6E64" w:rsidRDefault="009108EF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5673"/>
        <w:gridCol w:w="2117"/>
      </w:tblGrid>
      <w:tr w:rsidR="00EE6E64" w:rsidRPr="00EE6E64" w:rsidTr="00AE6FAA">
        <w:tc>
          <w:tcPr>
            <w:tcW w:w="1730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376F7" w:rsidRPr="00EE6E64" w:rsidTr="00AE6FAA">
        <w:tc>
          <w:tcPr>
            <w:tcW w:w="1730" w:type="dxa"/>
          </w:tcPr>
          <w:p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="00C376F7" w:rsidRPr="00EE6E64" w:rsidRDefault="00C376F7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6FA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17" w:type="dxa"/>
          </w:tcPr>
          <w:p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C376F7" w:rsidRPr="00EE6E64" w:rsidTr="00AE6FAA">
        <w:trPr>
          <w:trHeight w:val="285"/>
        </w:trPr>
        <w:tc>
          <w:tcPr>
            <w:tcW w:w="1730" w:type="dxa"/>
          </w:tcPr>
          <w:p w:rsidR="00BB335A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</w:tcPr>
          <w:p w:rsidR="00C376F7" w:rsidRPr="00EE6E64" w:rsidRDefault="00BB335A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C376F7" w:rsidRPr="00EE6E64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BB335A" w:rsidRPr="00EE6E64" w:rsidTr="00AE6FAA">
        <w:trPr>
          <w:trHeight w:val="300"/>
        </w:trPr>
        <w:tc>
          <w:tcPr>
            <w:tcW w:w="1730" w:type="dxa"/>
          </w:tcPr>
          <w:p w:rsidR="00BB335A" w:rsidRPr="00EE6E64" w:rsidRDefault="00BB335A" w:rsidP="00BB335A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3" w:type="dxa"/>
          </w:tcPr>
          <w:p w:rsidR="00BB335A" w:rsidRDefault="00BB335A" w:rsidP="00C376F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BB335A" w:rsidRDefault="00BB335A" w:rsidP="00C376F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E6E64" w:rsidRPr="00EE6E64" w:rsidTr="00863FCD">
        <w:tc>
          <w:tcPr>
            <w:tcW w:w="9670" w:type="dxa"/>
          </w:tcPr>
          <w:p w:rsidR="00C376F7" w:rsidRPr="00C376F7" w:rsidRDefault="00C376F7" w:rsidP="00C376F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EE6E64" w:rsidRDefault="00C376F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376F7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AE6FAA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:rsidR="00AE6FAA" w:rsidRPr="00EE6E64" w:rsidRDefault="00AE6FA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E6E64" w:rsidRPr="00EE6E64" w:rsidRDefault="007F3AA3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2C7412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C376F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7F3AA3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2C7412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2C7412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1463D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E6E64" w:rsidRPr="00EE6E64" w:rsidTr="00863FCD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:rsidTr="00863FCD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E6E64" w:rsidRPr="00EE6E64" w:rsidTr="00863FCD">
        <w:trPr>
          <w:trHeight w:val="397"/>
        </w:trPr>
        <w:tc>
          <w:tcPr>
            <w:tcW w:w="7513" w:type="dxa"/>
          </w:tcPr>
          <w:p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:rsidR="00D776AE" w:rsidRDefault="00D776AE" w:rsidP="00D776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Ray, M.,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Phillips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J. (2014).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ze starszymi ludźmi.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Instytut Rozwoju Służb Społecznych.</w:t>
            </w:r>
          </w:p>
          <w:p w:rsidR="00D776AE" w:rsidRDefault="00D776AE" w:rsidP="00D776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Brzezińska, M., Graczkowska, M. (2012).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Zaradnik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terapeutyczny. Jak pracować z seniorami w domu pomocy społecznej?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</w:p>
          <w:p w:rsidR="00D776AE" w:rsidRDefault="00D776AE" w:rsidP="00D776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Cybulski, M., Krajewska-Kułak, E., red. (2016).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Opieka nad osobami starszymi. Przewodnik dla zespołu terapeutycznego.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Warszawa: Wyd. PZWL Wydawnictwo Lekarskie.</w:t>
            </w:r>
          </w:p>
          <w:p w:rsidR="00D776AE" w:rsidRDefault="00D776AE" w:rsidP="00D776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Brzezińska, M., Graczkowska M. (2012).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Zaradnik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terapeutyczny. Jak pracować z seniorami w domu pomocy społecznej?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Warszawa: Wyd.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D776AE" w:rsidRDefault="00D776AE" w:rsidP="00D776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Kotowska, A. (2015).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Medialne wizerunki ludzi starzejących się i starych oraz ich psychospołeczne konsekwencje.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W: M. Synowiec-Piłat, M. Kwiatkowska, K. Borysławski  red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  Inkluzja czy ekskluzja? Człowiek stary w społeczeństwie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Wrocław: Wyd. Wrocławskie Wydawnictwo Naukowe.</w:t>
            </w:r>
          </w:p>
          <w:p w:rsidR="00376DAE" w:rsidRPr="00EE6E64" w:rsidRDefault="00D776AE" w:rsidP="00D776AE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Kotowska, A., (2014).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Aksjologiczne, kulturowe i ekonomiczne uwarunkowania aktywizacji osób starszych w Polsce. 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W: M.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Stawiak-Ososińska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Szplit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Historyczno-społeczne aspekty starzenia się i starości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Kielce: Wyd. Agencja Reklamowa TOP-Drukarnia Cyfrowa. Dostępne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online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hyperlink r:id="rId7" w:history="1">
              <w:r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https://docplayer.pl/4397699-Historyczno-spoleczne-aspekty-starzenia-sie-i-starosci-praca-zbiorowa-pod-redakcja-malgorzaty-stawiak-ososinskiej-i-agnieszki-szplit.html</w:t>
              </w:r>
            </w:hyperlink>
          </w:p>
        </w:tc>
      </w:tr>
      <w:tr w:rsidR="00EE6E64" w:rsidRPr="00D776AE" w:rsidTr="00863FCD">
        <w:trPr>
          <w:trHeight w:val="397"/>
        </w:trPr>
        <w:tc>
          <w:tcPr>
            <w:tcW w:w="7513" w:type="dxa"/>
          </w:tcPr>
          <w:p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:rsidR="00D776AE" w:rsidRDefault="00D776AE" w:rsidP="00D776AE">
            <w:pPr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Iwański, R. (2016).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Opieka długoterminowa nad osobami starszymi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Warszawa: Wydawnictwo Ce De Wu. </w:t>
            </w:r>
          </w:p>
          <w:p w:rsidR="00D776AE" w:rsidRPr="00D776AE" w:rsidRDefault="00D776AE" w:rsidP="00D776AE">
            <w:pPr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Laidlaw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K. (2016).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Wstęp do terapii poznawczo-behawioralnej z osobami starszymi. Ćwiczenia dla terapeutów i książka pomocnicza dla opiekunów.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Warszawa: Wyd. </w:t>
            </w:r>
            <w:r w:rsidRPr="00D776AE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Fraszka Edukacyjna. </w:t>
            </w:r>
          </w:p>
          <w:p w:rsidR="00D776AE" w:rsidRDefault="00D776AE" w:rsidP="00D776AE">
            <w:pPr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Nelson-Becker, H., Lloyd, L.,</w:t>
            </w:r>
            <w:r>
              <w:rPr>
                <w:lang w:val="en-US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et al.,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Strengths-based Social Work with Older People: A UK Perspective. University of Gloucestershire.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Dostępne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online :</w:t>
            </w:r>
          </w:p>
          <w:p w:rsidR="004C709C" w:rsidRPr="00D776AE" w:rsidRDefault="00D776AE" w:rsidP="00D776AE">
            <w:pPr>
              <w:spacing w:after="0" w:line="240" w:lineRule="auto"/>
              <w:ind w:left="34"/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</w:pPr>
            <w:hyperlink r:id="rId8" w:history="1">
              <w:r>
                <w:rPr>
                  <w:rStyle w:val="Hipercze"/>
                  <w:rFonts w:ascii="Corbel" w:hAnsi="Corbel"/>
                  <w:sz w:val="24"/>
                  <w:szCs w:val="24"/>
                  <w:lang w:val="en-US"/>
                </w:rPr>
                <w:t>http://eprints.glos.ac.uk/8320/1/8320-Perry-(2020)-Strengths-based-Social%20Work-with-Older-People.pdf</w:t>
              </w:r>
            </w:hyperlink>
          </w:p>
        </w:tc>
      </w:tr>
    </w:tbl>
    <w:p w:rsidR="00EE6E64" w:rsidRPr="00D776AE" w:rsidRDefault="00EE6E64" w:rsidP="004D0678">
      <w:pPr>
        <w:spacing w:after="0" w:line="240" w:lineRule="auto"/>
        <w:rPr>
          <w:rFonts w:ascii="Corbel" w:eastAsia="Calibri" w:hAnsi="Corbel" w:cs="Times New Roman"/>
          <w:sz w:val="24"/>
          <w:szCs w:val="24"/>
          <w:lang w:val="en-US"/>
        </w:rPr>
      </w:pPr>
    </w:p>
    <w:p w:rsidR="004D0678" w:rsidRPr="00D776AE" w:rsidRDefault="004D0678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400" w:rsidRDefault="00624400" w:rsidP="00EE6E64">
      <w:pPr>
        <w:spacing w:after="0" w:line="240" w:lineRule="auto"/>
      </w:pPr>
      <w:r>
        <w:separator/>
      </w:r>
    </w:p>
  </w:endnote>
  <w:endnote w:type="continuationSeparator" w:id="0">
    <w:p w:rsidR="00624400" w:rsidRDefault="00624400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400" w:rsidRDefault="00624400" w:rsidP="00EE6E64">
      <w:pPr>
        <w:spacing w:after="0" w:line="240" w:lineRule="auto"/>
      </w:pPr>
      <w:r>
        <w:separator/>
      </w:r>
    </w:p>
  </w:footnote>
  <w:footnote w:type="continuationSeparator" w:id="0">
    <w:p w:rsidR="00624400" w:rsidRDefault="00624400" w:rsidP="00EE6E64">
      <w:pPr>
        <w:spacing w:after="0" w:line="240" w:lineRule="auto"/>
      </w:pPr>
      <w:r>
        <w:continuationSeparator/>
      </w:r>
    </w:p>
  </w:footnote>
  <w:footnote w:id="1">
    <w:p w:rsidR="00202E32" w:rsidRDefault="00202E32" w:rsidP="00202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cxNbQwszQyMzNT0lEKTi0uzszPAykwrAUAHDVrdiwAAAA="/>
  </w:docVars>
  <w:rsids>
    <w:rsidRoot w:val="000171C5"/>
    <w:rsid w:val="000171C5"/>
    <w:rsid w:val="00050FE2"/>
    <w:rsid w:val="000B7640"/>
    <w:rsid w:val="00112306"/>
    <w:rsid w:val="001463D8"/>
    <w:rsid w:val="00152A39"/>
    <w:rsid w:val="00183F02"/>
    <w:rsid w:val="00187E42"/>
    <w:rsid w:val="001C59CD"/>
    <w:rsid w:val="001F459A"/>
    <w:rsid w:val="00202E32"/>
    <w:rsid w:val="0027676D"/>
    <w:rsid w:val="00282B4D"/>
    <w:rsid w:val="002C376E"/>
    <w:rsid w:val="002C7412"/>
    <w:rsid w:val="003669F2"/>
    <w:rsid w:val="00376DAE"/>
    <w:rsid w:val="00391824"/>
    <w:rsid w:val="003A15AD"/>
    <w:rsid w:val="003F7E50"/>
    <w:rsid w:val="00417947"/>
    <w:rsid w:val="004C06A2"/>
    <w:rsid w:val="004C709C"/>
    <w:rsid w:val="004D0678"/>
    <w:rsid w:val="004D78A3"/>
    <w:rsid w:val="00613DC0"/>
    <w:rsid w:val="00624400"/>
    <w:rsid w:val="00651007"/>
    <w:rsid w:val="00723D5A"/>
    <w:rsid w:val="0079301A"/>
    <w:rsid w:val="007A6810"/>
    <w:rsid w:val="007E2352"/>
    <w:rsid w:val="007F3AA3"/>
    <w:rsid w:val="008A1BF7"/>
    <w:rsid w:val="008D3C7F"/>
    <w:rsid w:val="009108EF"/>
    <w:rsid w:val="00922058"/>
    <w:rsid w:val="0092666A"/>
    <w:rsid w:val="009327D7"/>
    <w:rsid w:val="00953C07"/>
    <w:rsid w:val="009B16CF"/>
    <w:rsid w:val="009F7356"/>
    <w:rsid w:val="00A64F98"/>
    <w:rsid w:val="00AE6FAA"/>
    <w:rsid w:val="00B341E4"/>
    <w:rsid w:val="00B72D63"/>
    <w:rsid w:val="00B85261"/>
    <w:rsid w:val="00B86CE9"/>
    <w:rsid w:val="00B87E14"/>
    <w:rsid w:val="00BB335A"/>
    <w:rsid w:val="00C376F7"/>
    <w:rsid w:val="00C8538B"/>
    <w:rsid w:val="00D04CD4"/>
    <w:rsid w:val="00D36EAA"/>
    <w:rsid w:val="00D43DBA"/>
    <w:rsid w:val="00D447A4"/>
    <w:rsid w:val="00D5090B"/>
    <w:rsid w:val="00D776AE"/>
    <w:rsid w:val="00E5129D"/>
    <w:rsid w:val="00EE5814"/>
    <w:rsid w:val="00EE6E64"/>
    <w:rsid w:val="00F14BFC"/>
    <w:rsid w:val="00F33B8B"/>
    <w:rsid w:val="00F46023"/>
    <w:rsid w:val="00F97BDA"/>
    <w:rsid w:val="00FE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Hipercze">
    <w:name w:val="Hyperlink"/>
    <w:uiPriority w:val="99"/>
    <w:semiHidden/>
    <w:unhideWhenUsed/>
    <w:rsid w:val="00D776A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glos.ac.uk/8320/1/8320-Perry-(2020)-Strengths-based-Social%20Work-with-Older-People.pdf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docplayer.pl/4397699-Historyczno-spoleczne-aspekty-starzenia-sie-i-starosci-praca-zbiorowa-pod-redakcja-malgorzaty-stawiak-ososinskiej-i-agnieszki-szplit.htm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F884CC-41C0-4576-A9EE-654CB01E6B82}"/>
</file>

<file path=customXml/itemProps2.xml><?xml version="1.0" encoding="utf-8"?>
<ds:datastoreItem xmlns:ds="http://schemas.openxmlformats.org/officeDocument/2006/customXml" ds:itemID="{6F203C52-9A3F-4F5C-BBD0-2138DEE4B030}"/>
</file>

<file path=customXml/itemProps3.xml><?xml version="1.0" encoding="utf-8"?>
<ds:datastoreItem xmlns:ds="http://schemas.openxmlformats.org/officeDocument/2006/customXml" ds:itemID="{8B2F92DF-794A-41BA-B8A3-62C61ACAF9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DooM</cp:lastModifiedBy>
  <cp:revision>2</cp:revision>
  <dcterms:created xsi:type="dcterms:W3CDTF">2021-10-01T13:15:00Z</dcterms:created>
  <dcterms:modified xsi:type="dcterms:W3CDTF">2021-10-01T13:15:00Z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